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AF4" w:rsidRPr="00D01733" w:rsidRDefault="00644DE1" w:rsidP="00644DE1">
      <w:pPr>
        <w:bidi/>
        <w:jc w:val="center"/>
        <w:rPr>
          <w:b/>
          <w:bCs/>
          <w:sz w:val="30"/>
          <w:szCs w:val="30"/>
          <w:u w:val="single"/>
          <w:rtl/>
          <w:lang w:bidi="ar-JO"/>
        </w:rPr>
      </w:pPr>
      <w:r w:rsidRPr="00D01733">
        <w:rPr>
          <w:rFonts w:hint="cs"/>
          <w:b/>
          <w:bCs/>
          <w:sz w:val="30"/>
          <w:szCs w:val="30"/>
          <w:u w:val="single"/>
          <w:rtl/>
          <w:lang w:bidi="ar-JO"/>
        </w:rPr>
        <w:t>نموذج مسودة التشاور الإلكتروني</w:t>
      </w:r>
    </w:p>
    <w:p w:rsidR="00D01733" w:rsidRDefault="00D01733" w:rsidP="00D01733">
      <w:pPr>
        <w:bidi/>
        <w:rPr>
          <w:b/>
          <w:bCs/>
          <w:sz w:val="26"/>
          <w:szCs w:val="26"/>
          <w:rtl/>
          <w:lang w:bidi="ar-JO"/>
        </w:rPr>
      </w:pPr>
    </w:p>
    <w:p w:rsidR="00644DE1" w:rsidRPr="00D01733" w:rsidRDefault="00E61D18" w:rsidP="00D01733">
      <w:pPr>
        <w:pStyle w:val="ListParagraph"/>
        <w:numPr>
          <w:ilvl w:val="0"/>
          <w:numId w:val="1"/>
        </w:numPr>
        <w:bidi/>
        <w:rPr>
          <w:b/>
          <w:bCs/>
          <w:rtl/>
          <w:lang w:bidi="ar-JO"/>
        </w:rPr>
      </w:pPr>
      <w:r>
        <w:rPr>
          <w:b/>
          <w:bCs/>
          <w:noProof/>
          <w:rtl/>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648325" cy="7429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537FE0" w:rsidRPr="00537FE0" w:rsidRDefault="00FD0A74" w:rsidP="00CB33E5">
                            <w:pPr>
                              <w:bidi/>
                              <w:jc w:val="both"/>
                              <w:rPr>
                                <w:rtl/>
                                <w:lang w:val="en-US" w:bidi="ar-JO"/>
                              </w:rPr>
                            </w:pPr>
                            <w:r>
                              <w:rPr>
                                <w:rFonts w:hint="cs"/>
                                <w:rtl/>
                                <w:lang w:val="en-US" w:bidi="ar-JO"/>
                              </w:rPr>
                              <w:t xml:space="preserve">نظام </w:t>
                            </w:r>
                            <w:r w:rsidR="00AA6F0C">
                              <w:rPr>
                                <w:rFonts w:hint="cs"/>
                                <w:rtl/>
                                <w:lang w:val="en-US" w:bidi="ar-JO"/>
                              </w:rPr>
                              <w:t>السجل الوطني للمشروعات الحكومية الاستثمارية</w:t>
                            </w:r>
                            <w:r w:rsidR="00427EA6">
                              <w:rPr>
                                <w:rFonts w:hint="cs"/>
                                <w:rtl/>
                                <w:lang w:val="en-US" w:bidi="ar-JO"/>
                              </w:rPr>
                              <w:t xml:space="preserve"> لسنة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20.35pt;width:444.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" fillcolor="white [3201]" strokecolor="black [3200]" strokeweight="1pt">
                <v:path arrowok="t"/>
                <v:textbox>
                  <w:txbxContent>
                    <w:p w:rsidR="00537FE0" w:rsidRPr="00537FE0" w:rsidRDefault="00FD0A74" w:rsidP="00CB33E5">
                      <w:pPr>
                        <w:bidi/>
                        <w:jc w:val="both"/>
                        <w:rPr>
                          <w:rtl/>
                          <w:lang w:val="en-US" w:bidi="ar-JO"/>
                        </w:rPr>
                      </w:pPr>
                      <w:r>
                        <w:rPr>
                          <w:rFonts w:hint="cs"/>
                          <w:rtl/>
                          <w:lang w:val="en-US" w:bidi="ar-JO"/>
                        </w:rPr>
                        <w:t xml:space="preserve">نظام </w:t>
                      </w:r>
                      <w:r w:rsidR="00AA6F0C">
                        <w:rPr>
                          <w:rFonts w:hint="cs"/>
                          <w:rtl/>
                          <w:lang w:val="en-US" w:bidi="ar-JO"/>
                        </w:rPr>
                        <w:t>السجل الوطني للمشروعات الحكومية الاستثمارية</w:t>
                      </w:r>
                      <w:r w:rsidR="00427EA6">
                        <w:rPr>
                          <w:rFonts w:hint="cs"/>
                          <w:rtl/>
                          <w:lang w:val="en-US" w:bidi="ar-JO"/>
                        </w:rPr>
                        <w:t xml:space="preserve"> لسنة 2023</w:t>
                      </w:r>
                    </w:p>
                  </w:txbxContent>
                </v:textbox>
              </v:rect>
            </w:pict>
          </mc:Fallback>
        </mc:AlternateContent>
      </w:r>
      <w:r w:rsidR="00D01733">
        <w:rPr>
          <w:rFonts w:hint="cs"/>
          <w:b/>
          <w:bCs/>
          <w:rtl/>
          <w:lang w:bidi="ar-JO"/>
        </w:rPr>
        <w:t>اسم التشريع المقترح</w:t>
      </w:r>
    </w:p>
    <w:p w:rsidR="00644DE1" w:rsidRDefault="00644DE1" w:rsidP="00644DE1">
      <w:pPr>
        <w:bidi/>
        <w:jc w:val="center"/>
        <w:rPr>
          <w:rtl/>
          <w:lang w:bidi="ar-JO"/>
        </w:rPr>
      </w:pPr>
    </w:p>
    <w:p w:rsidR="00D01733" w:rsidRDefault="00D01733" w:rsidP="00D01733">
      <w:pPr>
        <w:bidi/>
        <w:rPr>
          <w:rtl/>
          <w:lang w:bidi="ar-JO"/>
        </w:rPr>
      </w:pPr>
    </w:p>
    <w:p w:rsidR="00D01733" w:rsidRDefault="00D01733" w:rsidP="00D01733">
      <w:pPr>
        <w:bidi/>
        <w:rPr>
          <w:rtl/>
          <w:lang w:bidi="ar-JO"/>
        </w:rPr>
      </w:pPr>
    </w:p>
    <w:p w:rsidR="00644DE1" w:rsidRPr="00D01733" w:rsidRDefault="00644DE1" w:rsidP="00D01733">
      <w:pPr>
        <w:pStyle w:val="ListParagraph"/>
        <w:numPr>
          <w:ilvl w:val="0"/>
          <w:numId w:val="1"/>
        </w:numPr>
        <w:bidi/>
        <w:rPr>
          <w:b/>
          <w:bCs/>
          <w:rtl/>
          <w:lang w:bidi="ar-JO"/>
        </w:rPr>
      </w:pPr>
      <w:r w:rsidRPr="004D32DB">
        <w:rPr>
          <w:rFonts w:hint="cs"/>
          <w:b/>
          <w:bCs/>
          <w:rtl/>
          <w:lang w:bidi="ar-JO"/>
        </w:rPr>
        <w:t>المديرية/الجهة المعنية</w:t>
      </w:r>
    </w:p>
    <w:p w:rsidR="00D01733" w:rsidRDefault="00E61D18" w:rsidP="00D01733">
      <w:pPr>
        <w:bidi/>
        <w:rPr>
          <w:rtl/>
          <w:lang w:bidi="ar-JO"/>
        </w:rPr>
      </w:pPr>
      <w:r>
        <w:rPr>
          <w:b/>
          <w:bCs/>
          <w:noProof/>
          <w:rtl/>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5705475" cy="5524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537FE0" w:rsidRPr="001A29D4" w:rsidRDefault="0044123C" w:rsidP="00456F66">
                            <w:pPr>
                              <w:bidi/>
                              <w:rPr>
                                <w:lang w:val="en-US" w:bidi="ar-JO"/>
                              </w:rPr>
                            </w:pPr>
                            <w:r>
                              <w:rPr>
                                <w:rFonts w:hint="cs"/>
                                <w:rtl/>
                                <w:lang w:bidi="ar-JO"/>
                              </w:rPr>
                              <w:t xml:space="preserve">وزارة الاستثمار </w:t>
                            </w:r>
                            <w:r w:rsidR="00427EA6">
                              <w:rPr>
                                <w:rFonts w:hint="cs"/>
                                <w:rtl/>
                                <w:lang w:bidi="ar-JO"/>
                              </w:rPr>
                              <w:t>/وحدة مشروعات الشراكة بين القطاعين العام والخاص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0;margin-top:-.35pt;width:44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" fillcolor="white [3201]" strokecolor="black [3200]" strokeweight="1pt">
                <v:path arrowok="t"/>
                <v:textbox>
                  <w:txbxContent>
                    <w:p w:rsidR="00537FE0" w:rsidRPr="001A29D4" w:rsidRDefault="0044123C" w:rsidP="00456F66">
                      <w:pPr>
                        <w:bidi/>
                        <w:rPr>
                          <w:lang w:val="en-US" w:bidi="ar-JO"/>
                        </w:rPr>
                      </w:pPr>
                      <w:r>
                        <w:rPr>
                          <w:rFonts w:hint="cs"/>
                          <w:rtl/>
                          <w:lang w:bidi="ar-JO"/>
                        </w:rPr>
                        <w:t xml:space="preserve">وزارة الاستثمار </w:t>
                      </w:r>
                      <w:r w:rsidR="00427EA6">
                        <w:rPr>
                          <w:rFonts w:hint="cs"/>
                          <w:rtl/>
                          <w:lang w:bidi="ar-JO"/>
                        </w:rPr>
                        <w:t>/وحدة مشروعات الشراكة بين القطاعين العام والخاص</w:t>
                      </w:r>
                    </w:p>
                  </w:txbxContent>
                </v:textbox>
              </v:rect>
            </w:pict>
          </mc:Fallback>
        </mc:AlternateContent>
      </w:r>
    </w:p>
    <w:p w:rsidR="001B3BDA" w:rsidRDefault="001B3BDA" w:rsidP="001B3BDA">
      <w:pPr>
        <w:bidi/>
        <w:rPr>
          <w:rtl/>
          <w:lang w:bidi="ar-JO"/>
        </w:rPr>
      </w:pPr>
    </w:p>
    <w:p w:rsidR="00644DE1" w:rsidRPr="001B3BDA" w:rsidRDefault="00E61D18" w:rsidP="001B3BDA">
      <w:pPr>
        <w:pStyle w:val="ListParagraph"/>
        <w:numPr>
          <w:ilvl w:val="0"/>
          <w:numId w:val="1"/>
        </w:numPr>
        <w:bidi/>
        <w:rPr>
          <w:b/>
          <w:bCs/>
          <w:lang w:bidi="ar-JO"/>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253365</wp:posOffset>
                </wp:positionV>
                <wp:extent cx="5705475" cy="1019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19175"/>
                        </a:xfrm>
                        <a:prstGeom prst="rect">
                          <a:avLst/>
                        </a:prstGeom>
                        <a:ln/>
                      </wps:spPr>
                      <wps:style>
                        <a:lnRef idx="2">
                          <a:schemeClr val="dk1"/>
                        </a:lnRef>
                        <a:fillRef idx="1">
                          <a:schemeClr val="lt1"/>
                        </a:fillRef>
                        <a:effectRef idx="0">
                          <a:schemeClr val="dk1"/>
                        </a:effectRef>
                        <a:fontRef idx="minor">
                          <a:schemeClr val="dk1"/>
                        </a:fontRef>
                      </wps:style>
                      <wps:txbx>
                        <w:txbxContent>
                          <w:p w:rsidR="001A29D4" w:rsidRPr="001A29D4" w:rsidRDefault="00427EA6" w:rsidP="00456F66">
                            <w:pPr>
                              <w:bidi/>
                              <w:jc w:val="both"/>
                              <w:rPr>
                                <w:rtl/>
                                <w:lang w:val="en-US" w:bidi="ar-JO"/>
                              </w:rPr>
                            </w:pPr>
                            <w:r w:rsidRPr="00427EA6">
                              <w:rPr>
                                <w:rFonts w:cs="Arial"/>
                                <w:rtl/>
                                <w:lang w:val="en-US" w:bidi="ar-JO"/>
                              </w:rPr>
                              <w:t xml:space="preserve">على ضوء </w:t>
                            </w:r>
                            <w:r>
                              <w:rPr>
                                <w:rFonts w:cs="Arial" w:hint="cs"/>
                                <w:rtl/>
                                <w:lang w:val="en-US" w:bidi="ar-JO"/>
                              </w:rPr>
                              <w:t>الغاء قانون مشروعات الشراكة بين القطاعين العام والخاص رقم 17 لسنة 2020 و</w:t>
                            </w:r>
                            <w:r w:rsidRPr="00427EA6">
                              <w:rPr>
                                <w:rFonts w:cs="Arial"/>
                                <w:rtl/>
                                <w:lang w:val="en-US" w:bidi="ar-JO"/>
                              </w:rPr>
                              <w:t xml:space="preserve">صدور قانون مشروعات الشراكة بين القطاعين العام والخاص </w:t>
                            </w:r>
                            <w:r>
                              <w:rPr>
                                <w:rFonts w:cs="Arial" w:hint="cs"/>
                                <w:rtl/>
                                <w:lang w:val="en-US" w:bidi="ar-JO"/>
                              </w:rPr>
                              <w:t>رقم 19 لسنة 2023</w:t>
                            </w:r>
                            <w:r w:rsidRPr="00427EA6">
                              <w:rPr>
                                <w:rFonts w:cs="Arial"/>
                                <w:rtl/>
                                <w:lang w:val="en-US" w:bidi="ar-JO"/>
                              </w:rPr>
                              <w:t xml:space="preserve">، </w:t>
                            </w:r>
                            <w:r>
                              <w:rPr>
                                <w:rFonts w:cs="Arial" w:hint="cs"/>
                                <w:rtl/>
                                <w:lang w:val="en-US" w:bidi="ar-JO"/>
                              </w:rPr>
                              <w:t>وتنفيذا لأحكام القانون والمادة (</w:t>
                            </w:r>
                            <w:r w:rsidR="00AA6F0C">
                              <w:rPr>
                                <w:rFonts w:cs="Arial" w:hint="cs"/>
                                <w:rtl/>
                                <w:lang w:val="en-US" w:bidi="ar-JO"/>
                              </w:rPr>
                              <w:t>5</w:t>
                            </w:r>
                            <w:r>
                              <w:rPr>
                                <w:rFonts w:cs="Arial" w:hint="cs"/>
                                <w:rtl/>
                                <w:lang w:val="en-US" w:bidi="ar-JO"/>
                              </w:rPr>
                              <w:t xml:space="preserve">) منه </w:t>
                            </w:r>
                            <w:r w:rsidRPr="00427EA6">
                              <w:rPr>
                                <w:rFonts w:cs="Arial"/>
                                <w:rtl/>
                                <w:lang w:val="en-US" w:bidi="ar-JO"/>
                              </w:rPr>
                              <w:t xml:space="preserve">فقد </w:t>
                            </w:r>
                            <w:r w:rsidR="000E149E" w:rsidRPr="00427EA6">
                              <w:rPr>
                                <w:rFonts w:cs="Arial" w:hint="cs"/>
                                <w:rtl/>
                                <w:lang w:val="en-US" w:bidi="ar-JO"/>
                              </w:rPr>
                              <w:t xml:space="preserve">اقتضى </w:t>
                            </w:r>
                            <w:r w:rsidR="000E149E">
                              <w:rPr>
                                <w:rFonts w:cs="Arial" w:hint="cs"/>
                                <w:rtl/>
                                <w:lang w:val="en-US" w:bidi="ar-JO"/>
                              </w:rPr>
                              <w:t>اصدار</w:t>
                            </w:r>
                            <w:r>
                              <w:rPr>
                                <w:rFonts w:cs="Arial" w:hint="cs"/>
                                <w:rtl/>
                                <w:lang w:val="en-US" w:bidi="ar-JO"/>
                              </w:rPr>
                              <w:t xml:space="preserve"> هذا النظام لتنظيم وتحديد الشؤون المتعلقة </w:t>
                            </w:r>
                            <w:r w:rsidR="00AA6F0C">
                              <w:rPr>
                                <w:rFonts w:cs="Arial" w:hint="cs"/>
                                <w:rtl/>
                                <w:lang w:val="en-US" w:bidi="ar-JO"/>
                              </w:rPr>
                              <w:t>بالسجل الوطني لل</w:t>
                            </w:r>
                            <w:r>
                              <w:rPr>
                                <w:rFonts w:cs="Arial" w:hint="cs"/>
                                <w:rtl/>
                                <w:lang w:val="en-US" w:bidi="ar-JO"/>
                              </w:rPr>
                              <w:t xml:space="preserve">مشروعات </w:t>
                            </w:r>
                            <w:r w:rsidR="00AA6F0C">
                              <w:rPr>
                                <w:rFonts w:cs="Arial" w:hint="cs"/>
                                <w:rtl/>
                                <w:lang w:val="en-US" w:bidi="ar-JO"/>
                              </w:rPr>
                              <w:t>الحكومية الاستثمارية .</w:t>
                            </w:r>
                            <w:bookmarkStart w:id="0" w:name="_GoBack"/>
                            <w:bookmarkEnd w:id="0"/>
                            <w:r>
                              <w:rPr>
                                <w:rFonts w:cs="Arial" w:hint="cs"/>
                                <w:rtl/>
                                <w:lang w:val="en-US" w:bidi="ar-J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0;margin-top:19.95pt;width:449.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" fillcolor="white [3201]" strokecolor="black [3200]" strokeweight="1pt">
                <v:path arrowok="t"/>
                <v:textbox>
                  <w:txbxContent>
                    <w:p w:rsidR="001A29D4" w:rsidRPr="001A29D4" w:rsidRDefault="00427EA6" w:rsidP="00456F66">
                      <w:pPr>
                        <w:bidi/>
                        <w:jc w:val="both"/>
                        <w:rPr>
                          <w:rtl/>
                          <w:lang w:val="en-US" w:bidi="ar-JO"/>
                        </w:rPr>
                      </w:pPr>
                      <w:r w:rsidRPr="00427EA6">
                        <w:rPr>
                          <w:rFonts w:cs="Arial"/>
                          <w:rtl/>
                          <w:lang w:val="en-US" w:bidi="ar-JO"/>
                        </w:rPr>
                        <w:t xml:space="preserve">على ضوء </w:t>
                      </w:r>
                      <w:r>
                        <w:rPr>
                          <w:rFonts w:cs="Arial" w:hint="cs"/>
                          <w:rtl/>
                          <w:lang w:val="en-US" w:bidi="ar-JO"/>
                        </w:rPr>
                        <w:t>الغاء قانون مشروعات الشراكة بين القطاعين العام والخاص رقم 17 لسنة 2020 و</w:t>
                      </w:r>
                      <w:r w:rsidRPr="00427EA6">
                        <w:rPr>
                          <w:rFonts w:cs="Arial"/>
                          <w:rtl/>
                          <w:lang w:val="en-US" w:bidi="ar-JO"/>
                        </w:rPr>
                        <w:t xml:space="preserve">صدور قانون مشروعات الشراكة بين القطاعين العام والخاص </w:t>
                      </w:r>
                      <w:r>
                        <w:rPr>
                          <w:rFonts w:cs="Arial" w:hint="cs"/>
                          <w:rtl/>
                          <w:lang w:val="en-US" w:bidi="ar-JO"/>
                        </w:rPr>
                        <w:t>رقم 19 لسنة 2023</w:t>
                      </w:r>
                      <w:r w:rsidRPr="00427EA6">
                        <w:rPr>
                          <w:rFonts w:cs="Arial"/>
                          <w:rtl/>
                          <w:lang w:val="en-US" w:bidi="ar-JO"/>
                        </w:rPr>
                        <w:t xml:space="preserve">، </w:t>
                      </w:r>
                      <w:r>
                        <w:rPr>
                          <w:rFonts w:cs="Arial" w:hint="cs"/>
                          <w:rtl/>
                          <w:lang w:val="en-US" w:bidi="ar-JO"/>
                        </w:rPr>
                        <w:t>وتنفيذا لأحكام القانون والمادة (</w:t>
                      </w:r>
                      <w:r w:rsidR="00AA6F0C">
                        <w:rPr>
                          <w:rFonts w:cs="Arial" w:hint="cs"/>
                          <w:rtl/>
                          <w:lang w:val="en-US" w:bidi="ar-JO"/>
                        </w:rPr>
                        <w:t>5</w:t>
                      </w:r>
                      <w:r>
                        <w:rPr>
                          <w:rFonts w:cs="Arial" w:hint="cs"/>
                          <w:rtl/>
                          <w:lang w:val="en-US" w:bidi="ar-JO"/>
                        </w:rPr>
                        <w:t xml:space="preserve">) منه </w:t>
                      </w:r>
                      <w:r w:rsidRPr="00427EA6">
                        <w:rPr>
                          <w:rFonts w:cs="Arial"/>
                          <w:rtl/>
                          <w:lang w:val="en-US" w:bidi="ar-JO"/>
                        </w:rPr>
                        <w:t xml:space="preserve">فقد </w:t>
                      </w:r>
                      <w:r w:rsidR="000E149E" w:rsidRPr="00427EA6">
                        <w:rPr>
                          <w:rFonts w:cs="Arial" w:hint="cs"/>
                          <w:rtl/>
                          <w:lang w:val="en-US" w:bidi="ar-JO"/>
                        </w:rPr>
                        <w:t xml:space="preserve">اقتضى </w:t>
                      </w:r>
                      <w:r w:rsidR="000E149E">
                        <w:rPr>
                          <w:rFonts w:cs="Arial" w:hint="cs"/>
                          <w:rtl/>
                          <w:lang w:val="en-US" w:bidi="ar-JO"/>
                        </w:rPr>
                        <w:t>اصدار</w:t>
                      </w:r>
                      <w:r>
                        <w:rPr>
                          <w:rFonts w:cs="Arial" w:hint="cs"/>
                          <w:rtl/>
                          <w:lang w:val="en-US" w:bidi="ar-JO"/>
                        </w:rPr>
                        <w:t xml:space="preserve"> هذا النظام لتنظيم وتحديد الشؤون المتعلقة </w:t>
                      </w:r>
                      <w:r w:rsidR="00AA6F0C">
                        <w:rPr>
                          <w:rFonts w:cs="Arial" w:hint="cs"/>
                          <w:rtl/>
                          <w:lang w:val="en-US" w:bidi="ar-JO"/>
                        </w:rPr>
                        <w:t>بالسجل الوطني لل</w:t>
                      </w:r>
                      <w:r>
                        <w:rPr>
                          <w:rFonts w:cs="Arial" w:hint="cs"/>
                          <w:rtl/>
                          <w:lang w:val="en-US" w:bidi="ar-JO"/>
                        </w:rPr>
                        <w:t xml:space="preserve">مشروعات </w:t>
                      </w:r>
                      <w:r w:rsidR="00AA6F0C">
                        <w:rPr>
                          <w:rFonts w:cs="Arial" w:hint="cs"/>
                          <w:rtl/>
                          <w:lang w:val="en-US" w:bidi="ar-JO"/>
                        </w:rPr>
                        <w:t>الحكومية الاستثمارية .</w:t>
                      </w:r>
                      <w:bookmarkStart w:id="1" w:name="_GoBack"/>
                      <w:bookmarkEnd w:id="1"/>
                      <w:r>
                        <w:rPr>
                          <w:rFonts w:cs="Arial" w:hint="cs"/>
                          <w:rtl/>
                          <w:lang w:val="en-US" w:bidi="ar-JO"/>
                        </w:rPr>
                        <w:t xml:space="preserve"> </w:t>
                      </w:r>
                    </w:p>
                  </w:txbxContent>
                </v:textbox>
              </v:rect>
            </w:pict>
          </mc:Fallback>
        </mc:AlternateContent>
      </w:r>
      <w:r w:rsidR="00644DE1" w:rsidRPr="001B3BDA">
        <w:rPr>
          <w:rFonts w:hint="cs"/>
          <w:b/>
          <w:bCs/>
          <w:rtl/>
          <w:lang w:bidi="ar-JO"/>
        </w:rPr>
        <w:t>الهدف من التشريع</w:t>
      </w:r>
    </w:p>
    <w:p w:rsidR="00644DE1" w:rsidRDefault="00644DE1" w:rsidP="00644DE1">
      <w:pPr>
        <w:bidi/>
        <w:rPr>
          <w:rtl/>
          <w:lang w:bidi="ar-JO"/>
        </w:rPr>
      </w:pPr>
    </w:p>
    <w:p w:rsidR="00644DE1" w:rsidRDefault="00644DE1" w:rsidP="00644DE1">
      <w:pPr>
        <w:bidi/>
        <w:rPr>
          <w:rtl/>
          <w:lang w:bidi="ar-JO"/>
        </w:rPr>
      </w:pPr>
    </w:p>
    <w:p w:rsidR="00D01733" w:rsidRDefault="00D01733" w:rsidP="00D01733">
      <w:pPr>
        <w:bidi/>
        <w:rPr>
          <w:rtl/>
          <w:lang w:bidi="ar-JO"/>
        </w:rPr>
      </w:pPr>
    </w:p>
    <w:p w:rsidR="00644DE1" w:rsidRDefault="00644DE1" w:rsidP="00644DE1">
      <w:pPr>
        <w:bidi/>
        <w:rPr>
          <w:rtl/>
          <w:lang w:bidi="ar-JO"/>
        </w:rPr>
      </w:pPr>
    </w:p>
    <w:p w:rsidR="00644DE1" w:rsidRPr="004D32DB" w:rsidRDefault="00E61D18" w:rsidP="00644DE1">
      <w:pPr>
        <w:pStyle w:val="ListParagraph"/>
        <w:numPr>
          <w:ilvl w:val="0"/>
          <w:numId w:val="1"/>
        </w:numPr>
        <w:bidi/>
        <w:rPr>
          <w:b/>
          <w:bCs/>
          <w:lang w:bidi="ar-JO"/>
        </w:rPr>
      </w:pPr>
      <w:r>
        <w:rPr>
          <w:b/>
          <w:bCs/>
          <w:noProof/>
          <w:lang w:val="en-US"/>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181610</wp:posOffset>
                </wp:positionV>
                <wp:extent cx="5705475" cy="15240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524000"/>
                        </a:xfrm>
                        <a:prstGeom prst="rect">
                          <a:avLst/>
                        </a:prstGeom>
                        <a:ln/>
                      </wps:spPr>
                      <wps:style>
                        <a:lnRef idx="2">
                          <a:schemeClr val="dk1"/>
                        </a:lnRef>
                        <a:fillRef idx="1">
                          <a:schemeClr val="lt1"/>
                        </a:fillRef>
                        <a:effectRef idx="0">
                          <a:schemeClr val="dk1"/>
                        </a:effectRef>
                        <a:fontRef idx="minor">
                          <a:schemeClr val="dk1"/>
                        </a:fontRef>
                      </wps:style>
                      <wps:txbx>
                        <w:txbxContent>
                          <w:p w:rsidR="00AA6F0C" w:rsidRPr="00AA6F0C" w:rsidRDefault="000E149E" w:rsidP="00AA6F0C">
                            <w:pPr>
                              <w:pStyle w:val="ListParagraph"/>
                              <w:numPr>
                                <w:ilvl w:val="0"/>
                                <w:numId w:val="11"/>
                              </w:numPr>
                              <w:bidi/>
                              <w:jc w:val="both"/>
                              <w:rPr>
                                <w:lang w:bidi="ar-AE"/>
                              </w:rPr>
                            </w:pPr>
                            <w:r>
                              <w:rPr>
                                <w:rFonts w:hint="cs"/>
                                <w:rtl/>
                                <w:lang w:bidi="ar-JO"/>
                              </w:rPr>
                              <w:t>صدور قانون الشراكة بين القطاعين العام والخاص رقم 19 لسنة 2023</w:t>
                            </w:r>
                            <w:r w:rsidR="00AA6F0C">
                              <w:rPr>
                                <w:rFonts w:hint="cs"/>
                                <w:rtl/>
                                <w:lang w:bidi="ar-JO"/>
                              </w:rPr>
                              <w:t xml:space="preserve"> و</w:t>
                            </w:r>
                            <w:r w:rsidR="00AA6F0C" w:rsidRPr="00AA6F0C">
                              <w:rPr>
                                <w:rFonts w:cs="Arial"/>
                                <w:rtl/>
                                <w:lang w:bidi="ar-AE"/>
                              </w:rPr>
                              <w:t>تنفيذا لأحكام المادة (5) من</w:t>
                            </w:r>
                            <w:r w:rsidR="00AA6F0C" w:rsidRPr="00AA6F0C">
                              <w:rPr>
                                <w:rFonts w:cs="Arial" w:hint="cs"/>
                                <w:rtl/>
                                <w:lang w:bidi="ar-AE"/>
                              </w:rPr>
                              <w:t>ه</w:t>
                            </w:r>
                            <w:r w:rsidR="00AA6F0C">
                              <w:rPr>
                                <w:rFonts w:cs="Arial" w:hint="cs"/>
                                <w:rtl/>
                                <w:lang w:bidi="ar-AE"/>
                              </w:rPr>
                              <w:t>.</w:t>
                            </w:r>
                            <w:r w:rsidR="00AA6F0C" w:rsidRPr="00AA6F0C">
                              <w:rPr>
                                <w:rFonts w:cs="Arial"/>
                                <w:rtl/>
                                <w:lang w:bidi="ar-AE"/>
                              </w:rPr>
                              <w:t xml:space="preserve"> </w:t>
                            </w:r>
                          </w:p>
                          <w:p w:rsidR="00AA6F0C" w:rsidRDefault="00AA6F0C" w:rsidP="00AA6F0C">
                            <w:pPr>
                              <w:pStyle w:val="ListParagraph"/>
                              <w:numPr>
                                <w:ilvl w:val="0"/>
                                <w:numId w:val="11"/>
                              </w:numPr>
                              <w:bidi/>
                              <w:jc w:val="both"/>
                              <w:rPr>
                                <w:rtl/>
                                <w:lang w:bidi="ar-AE"/>
                              </w:rPr>
                            </w:pPr>
                            <w:r w:rsidRPr="00AA6F0C">
                              <w:rPr>
                                <w:rFonts w:cs="Arial"/>
                                <w:rtl/>
                                <w:lang w:bidi="ar-AE"/>
                              </w:rPr>
                              <w:t>توفير قاعدة بيانات شاملة للمشروعات الحكومية الاستثمارية ومشروعات الشراكة وإدراجها في السجلّ المنشأ في وزارة التخطيط والتعاون الدولي، وحفظ وثائق هذه المشروعات والدراسات والتقارير المتعلّقة بها، وأرشفتها وتنظيمها، وتحديد أولويّاتها وإدارتها، ومراقبة مؤشّرات أدائها خلال مراحلها المختلفة؛ تحسينا لجودة مخرجاتها وتحقيقاً لأهدافها الإنمائية؛ وفقاً للكلف الماليّة والجداول الزمنية المعتمدة لها للحفاظ على المال العام</w:t>
                            </w:r>
                            <w:r>
                              <w:rPr>
                                <w:lang w:bidi="ar-AE"/>
                              </w:rPr>
                              <w:t>.</w:t>
                            </w:r>
                          </w:p>
                          <w:p w:rsidR="00AA6F0C" w:rsidRDefault="00AA6F0C" w:rsidP="00AA6F0C">
                            <w:pPr>
                              <w:pStyle w:val="ListParagraph"/>
                              <w:numPr>
                                <w:ilvl w:val="0"/>
                                <w:numId w:val="11"/>
                              </w:numPr>
                              <w:bidi/>
                              <w:jc w:val="both"/>
                              <w:rPr>
                                <w:rtl/>
                                <w:lang w:bidi="ar-AE"/>
                              </w:rPr>
                            </w:pPr>
                            <w:r>
                              <w:rPr>
                                <w:rFonts w:cs="Arial"/>
                                <w:rtl/>
                                <w:lang w:bidi="ar-AE"/>
                              </w:rPr>
                              <w:t>تشكيل لجنة وزارية لغايات تحديد الأنشطة والقطاعات ذات الأولوية</w:t>
                            </w:r>
                            <w:r>
                              <w:rPr>
                                <w:lang w:bidi="ar-AE"/>
                              </w:rPr>
                              <w:t>.</w:t>
                            </w:r>
                          </w:p>
                          <w:p w:rsidR="00AA6F0C" w:rsidRDefault="00AA6F0C" w:rsidP="00AA6F0C">
                            <w:pPr>
                              <w:pStyle w:val="ListParagraph"/>
                              <w:numPr>
                                <w:ilvl w:val="0"/>
                                <w:numId w:val="11"/>
                              </w:numPr>
                              <w:bidi/>
                              <w:jc w:val="both"/>
                              <w:rPr>
                                <w:rtl/>
                                <w:lang w:bidi="ar-AE"/>
                              </w:rPr>
                            </w:pPr>
                            <w:r>
                              <w:rPr>
                                <w:rFonts w:cs="Arial"/>
                                <w:rtl/>
                                <w:lang w:bidi="ar-AE"/>
                              </w:rPr>
                              <w:t>بيان آلية عمل وحدة ادارة الاستثمارات الحكومية في وزارة التخطيط والتعاون الدولي في تقييم المشروعات وإجراء دراسات الجدوى الأولية وإدارة السجلّ الوطني للمشروعات الحكوميّة الاستثماريّة وتحديث بياناته والإشراف عليه</w:t>
                            </w:r>
                            <w:r>
                              <w:rPr>
                                <w:lang w:bidi="ar-AE"/>
                              </w:rPr>
                              <w:t>.</w:t>
                            </w:r>
                          </w:p>
                          <w:p w:rsidR="000E149E" w:rsidRPr="00944A59" w:rsidRDefault="000E149E" w:rsidP="00AA6F0C">
                            <w:pPr>
                              <w:pStyle w:val="ListParagraph"/>
                              <w:numPr>
                                <w:ilvl w:val="0"/>
                                <w:numId w:val="11"/>
                              </w:numPr>
                              <w:bidi/>
                              <w:jc w:val="both"/>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4.5pt;margin-top:14.3pt;width:449.2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" fillcolor="white [3201]" strokecolor="black [3200]" strokeweight="1pt">
                <v:path arrowok="t"/>
                <v:textbox>
                  <w:txbxContent>
                    <w:p w:rsidR="00AA6F0C" w:rsidRPr="00AA6F0C" w:rsidRDefault="000E149E" w:rsidP="00AA6F0C">
                      <w:pPr>
                        <w:pStyle w:val="ListParagraph"/>
                        <w:numPr>
                          <w:ilvl w:val="0"/>
                          <w:numId w:val="11"/>
                        </w:numPr>
                        <w:bidi/>
                        <w:jc w:val="both"/>
                        <w:rPr>
                          <w:lang w:bidi="ar-AE"/>
                        </w:rPr>
                      </w:pPr>
                      <w:r>
                        <w:rPr>
                          <w:rFonts w:hint="cs"/>
                          <w:rtl/>
                          <w:lang w:bidi="ar-JO"/>
                        </w:rPr>
                        <w:t>صدور قانون الشراكة بين القطاعين العام والخاص رقم 19 لسنة 2023</w:t>
                      </w:r>
                      <w:r w:rsidR="00AA6F0C">
                        <w:rPr>
                          <w:rFonts w:hint="cs"/>
                          <w:rtl/>
                          <w:lang w:bidi="ar-JO"/>
                        </w:rPr>
                        <w:t xml:space="preserve"> و</w:t>
                      </w:r>
                      <w:r w:rsidR="00AA6F0C" w:rsidRPr="00AA6F0C">
                        <w:rPr>
                          <w:rFonts w:cs="Arial"/>
                          <w:rtl/>
                          <w:lang w:bidi="ar-AE"/>
                        </w:rPr>
                        <w:t>تنفيذا لأحكام المادة (5) من</w:t>
                      </w:r>
                      <w:r w:rsidR="00AA6F0C" w:rsidRPr="00AA6F0C">
                        <w:rPr>
                          <w:rFonts w:cs="Arial" w:hint="cs"/>
                          <w:rtl/>
                          <w:lang w:bidi="ar-AE"/>
                        </w:rPr>
                        <w:t>ه</w:t>
                      </w:r>
                      <w:r w:rsidR="00AA6F0C">
                        <w:rPr>
                          <w:rFonts w:cs="Arial" w:hint="cs"/>
                          <w:rtl/>
                          <w:lang w:bidi="ar-AE"/>
                        </w:rPr>
                        <w:t>.</w:t>
                      </w:r>
                      <w:r w:rsidR="00AA6F0C" w:rsidRPr="00AA6F0C">
                        <w:rPr>
                          <w:rFonts w:cs="Arial"/>
                          <w:rtl/>
                          <w:lang w:bidi="ar-AE"/>
                        </w:rPr>
                        <w:t xml:space="preserve"> </w:t>
                      </w:r>
                    </w:p>
                    <w:p w:rsidR="00AA6F0C" w:rsidRDefault="00AA6F0C" w:rsidP="00AA6F0C">
                      <w:pPr>
                        <w:pStyle w:val="ListParagraph"/>
                        <w:numPr>
                          <w:ilvl w:val="0"/>
                          <w:numId w:val="11"/>
                        </w:numPr>
                        <w:bidi/>
                        <w:jc w:val="both"/>
                        <w:rPr>
                          <w:rtl/>
                          <w:lang w:bidi="ar-AE"/>
                        </w:rPr>
                      </w:pPr>
                      <w:r w:rsidRPr="00AA6F0C">
                        <w:rPr>
                          <w:rFonts w:cs="Arial"/>
                          <w:rtl/>
                          <w:lang w:bidi="ar-AE"/>
                        </w:rPr>
                        <w:t>توفير قاعدة بيانات شاملة للمشروعات الحكومية الاستثمارية ومشروعات الشراكة وإدراجها في السجلّ المنشأ في وزارة التخطيط والتعاون الدولي، وحفظ وثائق هذه المشروعات والدراسات والتقارير المتعلّقة بها، وأرشفتها وتنظيمها، وتحديد أولويّاتها وإدارتها، ومراقبة مؤشّرات أدائها خلال مراحلها المختلفة؛ تحسينا لجودة مخرجاتها وتحقيقاً لأهدافها الإنمائية؛ وفقاً للكلف الماليّة والجداول الزمنية المعتمدة لها للحفاظ على المال العام</w:t>
                      </w:r>
                      <w:r>
                        <w:rPr>
                          <w:lang w:bidi="ar-AE"/>
                        </w:rPr>
                        <w:t>.</w:t>
                      </w:r>
                    </w:p>
                    <w:p w:rsidR="00AA6F0C" w:rsidRDefault="00AA6F0C" w:rsidP="00AA6F0C">
                      <w:pPr>
                        <w:pStyle w:val="ListParagraph"/>
                        <w:numPr>
                          <w:ilvl w:val="0"/>
                          <w:numId w:val="11"/>
                        </w:numPr>
                        <w:bidi/>
                        <w:jc w:val="both"/>
                        <w:rPr>
                          <w:rtl/>
                          <w:lang w:bidi="ar-AE"/>
                        </w:rPr>
                      </w:pPr>
                      <w:r>
                        <w:rPr>
                          <w:rFonts w:cs="Arial"/>
                          <w:rtl/>
                          <w:lang w:bidi="ar-AE"/>
                        </w:rPr>
                        <w:t>تشكيل لجنة وزارية لغايات تحديد الأنشطة والقطاعات ذات الأولوية</w:t>
                      </w:r>
                      <w:r>
                        <w:rPr>
                          <w:lang w:bidi="ar-AE"/>
                        </w:rPr>
                        <w:t>.</w:t>
                      </w:r>
                    </w:p>
                    <w:p w:rsidR="00AA6F0C" w:rsidRDefault="00AA6F0C" w:rsidP="00AA6F0C">
                      <w:pPr>
                        <w:pStyle w:val="ListParagraph"/>
                        <w:numPr>
                          <w:ilvl w:val="0"/>
                          <w:numId w:val="11"/>
                        </w:numPr>
                        <w:bidi/>
                        <w:jc w:val="both"/>
                        <w:rPr>
                          <w:rtl/>
                          <w:lang w:bidi="ar-AE"/>
                        </w:rPr>
                      </w:pPr>
                      <w:r>
                        <w:rPr>
                          <w:rFonts w:cs="Arial"/>
                          <w:rtl/>
                          <w:lang w:bidi="ar-AE"/>
                        </w:rPr>
                        <w:t>بيان آلية عمل وحدة ادارة الاستثمارات الحكومية في وزارة التخطيط والتعاون الدولي في تقييم المشروعات وإجراء دراسات الجدوى الأولية وإدارة السجلّ الوطني للمشروعات الحكوميّة الاستثماريّة وتحديث بياناته والإشراف عليه</w:t>
                      </w:r>
                      <w:r>
                        <w:rPr>
                          <w:lang w:bidi="ar-AE"/>
                        </w:rPr>
                        <w:t>.</w:t>
                      </w:r>
                    </w:p>
                    <w:p w:rsidR="000E149E" w:rsidRPr="00944A59" w:rsidRDefault="000E149E" w:rsidP="00AA6F0C">
                      <w:pPr>
                        <w:pStyle w:val="ListParagraph"/>
                        <w:numPr>
                          <w:ilvl w:val="0"/>
                          <w:numId w:val="11"/>
                        </w:numPr>
                        <w:bidi/>
                        <w:jc w:val="both"/>
                        <w:rPr>
                          <w:lang w:bidi="ar-JO"/>
                        </w:rPr>
                      </w:pPr>
                    </w:p>
                  </w:txbxContent>
                </v:textbox>
              </v:rect>
            </w:pict>
          </mc:Fallback>
        </mc:AlternateContent>
      </w:r>
      <w:r w:rsidR="00644DE1" w:rsidRPr="004D32DB">
        <w:rPr>
          <w:rFonts w:hint="cs"/>
          <w:b/>
          <w:bCs/>
          <w:rtl/>
          <w:lang w:bidi="ar-JO"/>
        </w:rPr>
        <w:t>الأسباب الموجبة للتشريع</w:t>
      </w:r>
    </w:p>
    <w:p w:rsidR="00644DE1" w:rsidRDefault="00644DE1" w:rsidP="00644DE1">
      <w:pPr>
        <w:bidi/>
        <w:rPr>
          <w:rtl/>
          <w:lang w:bidi="ar-JO"/>
        </w:rPr>
      </w:pPr>
    </w:p>
    <w:p w:rsidR="00644DE1" w:rsidRDefault="00644DE1" w:rsidP="00644DE1">
      <w:pPr>
        <w:bidi/>
        <w:rPr>
          <w:rtl/>
          <w:lang w:bidi="ar-JO"/>
        </w:rPr>
      </w:pPr>
    </w:p>
    <w:p w:rsidR="00644DE1" w:rsidRDefault="00644DE1" w:rsidP="00644DE1">
      <w:pPr>
        <w:bidi/>
        <w:rPr>
          <w:rtl/>
          <w:lang w:bidi="ar-JO"/>
        </w:rPr>
      </w:pPr>
    </w:p>
    <w:p w:rsidR="00B85EDF" w:rsidRDefault="00B85EDF" w:rsidP="00B85EDF">
      <w:pPr>
        <w:pStyle w:val="ListParagraph"/>
        <w:bidi/>
        <w:rPr>
          <w:b/>
          <w:bCs/>
          <w:lang w:bidi="ar-JO"/>
        </w:rPr>
      </w:pPr>
    </w:p>
    <w:p w:rsidR="000E149E" w:rsidRDefault="000E149E" w:rsidP="000E149E">
      <w:pPr>
        <w:pStyle w:val="ListParagraph"/>
        <w:bidi/>
        <w:ind w:left="630"/>
        <w:rPr>
          <w:b/>
          <w:bCs/>
          <w:rtl/>
          <w:lang w:bidi="ar-JO"/>
        </w:rPr>
      </w:pPr>
    </w:p>
    <w:p w:rsidR="000E149E" w:rsidRDefault="000E149E" w:rsidP="000E149E">
      <w:pPr>
        <w:pStyle w:val="ListParagraph"/>
        <w:bidi/>
        <w:ind w:left="630"/>
        <w:rPr>
          <w:b/>
          <w:bCs/>
          <w:rtl/>
          <w:lang w:bidi="ar-JO"/>
        </w:rPr>
      </w:pPr>
    </w:p>
    <w:p w:rsidR="000E149E" w:rsidRDefault="000E149E" w:rsidP="000E149E">
      <w:pPr>
        <w:pStyle w:val="ListParagraph"/>
        <w:bidi/>
        <w:ind w:left="630"/>
        <w:rPr>
          <w:b/>
          <w:bCs/>
          <w:lang w:bidi="ar-JO"/>
        </w:rPr>
      </w:pPr>
    </w:p>
    <w:p w:rsidR="00644DE1" w:rsidRPr="004D32DB" w:rsidRDefault="00E61D18" w:rsidP="000E149E">
      <w:pPr>
        <w:pStyle w:val="ListParagraph"/>
        <w:numPr>
          <w:ilvl w:val="0"/>
          <w:numId w:val="1"/>
        </w:numPr>
        <w:bidi/>
        <w:rPr>
          <w:b/>
          <w:bCs/>
          <w:lang w:bidi="ar-JO"/>
        </w:rPr>
      </w:pPr>
      <w:r>
        <w:rPr>
          <w:b/>
          <w:bCs/>
          <w:noProof/>
          <w:lang w:val="en-US"/>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191135</wp:posOffset>
                </wp:positionV>
                <wp:extent cx="5705475" cy="542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1B3BDA" w:rsidRPr="001B3BDA" w:rsidRDefault="001B3BDA" w:rsidP="001B3BDA">
                            <w:pPr>
                              <w:jc w:val="right"/>
                              <w:rPr>
                                <w:rtl/>
                                <w:lang w:val="en-US" w:bidi="ar-JO"/>
                              </w:rPr>
                            </w:pPr>
                            <w:r>
                              <w:rPr>
                                <w:rFonts w:hint="cs"/>
                                <w:rtl/>
                                <w:lang w:val="en-US" w:bidi="ar-JO"/>
                              </w:rPr>
                              <w:t>15 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4.5pt;margin-top:15.05pt;width:449.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" fillcolor="white [3201]" strokecolor="black [3200]" strokeweight="1pt">
                <v:path arrowok="t"/>
                <v:textbox>
                  <w:txbxContent>
                    <w:p w:rsidR="001B3BDA" w:rsidRPr="001B3BDA" w:rsidRDefault="001B3BDA" w:rsidP="001B3BDA">
                      <w:pPr>
                        <w:jc w:val="right"/>
                        <w:rPr>
                          <w:rtl/>
                          <w:lang w:val="en-US" w:bidi="ar-JO"/>
                        </w:rPr>
                      </w:pPr>
                      <w:r>
                        <w:rPr>
                          <w:rFonts w:hint="cs"/>
                          <w:rtl/>
                          <w:lang w:val="en-US" w:bidi="ar-JO"/>
                        </w:rPr>
                        <w:t>15 يوم.</w:t>
                      </w:r>
                    </w:p>
                  </w:txbxContent>
                </v:textbox>
              </v:rect>
            </w:pict>
          </mc:Fallback>
        </mc:AlternateContent>
      </w:r>
      <w:r w:rsidR="00644DE1" w:rsidRPr="004D32DB">
        <w:rPr>
          <w:rFonts w:hint="cs"/>
          <w:b/>
          <w:bCs/>
          <w:rtl/>
          <w:lang w:bidi="ar-JO"/>
        </w:rPr>
        <w:t>مدة التشاور</w:t>
      </w:r>
    </w:p>
    <w:p w:rsidR="00644DE1" w:rsidRDefault="00644DE1" w:rsidP="00644DE1">
      <w:pPr>
        <w:bidi/>
        <w:rPr>
          <w:rtl/>
          <w:lang w:bidi="ar-JO"/>
        </w:rPr>
      </w:pPr>
    </w:p>
    <w:p w:rsidR="001B3BDA" w:rsidRPr="009232D9" w:rsidRDefault="001B3BDA" w:rsidP="009232D9">
      <w:pPr>
        <w:bidi/>
        <w:rPr>
          <w:b/>
          <w:bCs/>
          <w:lang w:bidi="ar-JO"/>
        </w:rPr>
      </w:pPr>
    </w:p>
    <w:p w:rsidR="00644DE1" w:rsidRPr="004D32DB" w:rsidRDefault="00E61D18" w:rsidP="00B85EDF">
      <w:pPr>
        <w:pStyle w:val="ListParagraph"/>
        <w:numPr>
          <w:ilvl w:val="0"/>
          <w:numId w:val="1"/>
        </w:numPr>
        <w:bidi/>
        <w:rPr>
          <w:b/>
          <w:bCs/>
          <w:lang w:bidi="ar-JO"/>
        </w:rPr>
      </w:pPr>
      <w:r>
        <w:rPr>
          <w:b/>
          <w:bCs/>
          <w:noProof/>
          <w:lang w:val="en-US"/>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194310</wp:posOffset>
                </wp:positionV>
                <wp:extent cx="5705475" cy="937260"/>
                <wp:effectExtent l="0" t="0" r="2857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9372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CF323" id="Rectangle 7" o:spid="_x0000_s1026" style="position:absolute;margin-left:-4.5pt;margin-top:15.3pt;width:449.25pt;height:7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" filled="f" strokecolor="black [3213]">
                <v:path arrowok="t"/>
              </v:rect>
            </w:pict>
          </mc:Fallback>
        </mc:AlternateContent>
      </w:r>
      <w:r w:rsidR="00644DE1" w:rsidRPr="004D32DB">
        <w:rPr>
          <w:rFonts w:hint="cs"/>
          <w:b/>
          <w:bCs/>
          <w:rtl/>
          <w:lang w:bidi="ar-JO"/>
        </w:rPr>
        <w:t>التواريخ المستهدفة</w:t>
      </w:r>
    </w:p>
    <w:p w:rsidR="000E149E" w:rsidRDefault="000E149E" w:rsidP="000A2234">
      <w:pPr>
        <w:pStyle w:val="ListParagraph"/>
        <w:bidi/>
        <w:ind w:left="1080"/>
        <w:rPr>
          <w:rtl/>
          <w:lang w:bidi="ar-JO"/>
        </w:rPr>
      </w:pPr>
    </w:p>
    <w:p w:rsidR="00644DE1" w:rsidRDefault="00644DE1" w:rsidP="000E149E">
      <w:pPr>
        <w:pStyle w:val="ListParagraph"/>
        <w:bidi/>
        <w:ind w:left="1080"/>
        <w:rPr>
          <w:lang w:bidi="ar-JO"/>
        </w:rPr>
      </w:pPr>
      <w:r>
        <w:rPr>
          <w:rFonts w:hint="cs"/>
          <w:rtl/>
          <w:lang w:bidi="ar-JO"/>
        </w:rPr>
        <w:t xml:space="preserve">تاريخ </w:t>
      </w:r>
      <w:r w:rsidR="000A2234">
        <w:rPr>
          <w:rFonts w:hint="cs"/>
          <w:rtl/>
          <w:lang w:bidi="ar-JO"/>
        </w:rPr>
        <w:t xml:space="preserve">البدء: </w:t>
      </w:r>
      <w:r w:rsidR="000E149E">
        <w:rPr>
          <w:rFonts w:hint="cs"/>
          <w:rtl/>
          <w:lang w:bidi="ar-JO"/>
        </w:rPr>
        <w:t>25/10/2023</w:t>
      </w:r>
    </w:p>
    <w:p w:rsidR="00B85EDF" w:rsidRDefault="00B85EDF" w:rsidP="00B85EDF">
      <w:pPr>
        <w:pStyle w:val="ListParagraph"/>
        <w:bidi/>
        <w:ind w:left="1080"/>
        <w:rPr>
          <w:lang w:bidi="ar-JO"/>
        </w:rPr>
      </w:pPr>
    </w:p>
    <w:p w:rsidR="00644DE1" w:rsidRDefault="00644DE1" w:rsidP="000A2234">
      <w:pPr>
        <w:pStyle w:val="ListParagraph"/>
        <w:bidi/>
        <w:ind w:left="1080"/>
        <w:rPr>
          <w:lang w:bidi="ar-JO"/>
        </w:rPr>
      </w:pPr>
      <w:r>
        <w:rPr>
          <w:rFonts w:hint="cs"/>
          <w:rtl/>
          <w:lang w:bidi="ar-JO"/>
        </w:rPr>
        <w:t>ت</w:t>
      </w:r>
      <w:r w:rsidR="001B3BDA">
        <w:rPr>
          <w:rFonts w:hint="cs"/>
          <w:rtl/>
          <w:lang w:bidi="ar-JO"/>
        </w:rPr>
        <w:t xml:space="preserve">اريخ </w:t>
      </w:r>
      <w:r w:rsidR="000A2234">
        <w:rPr>
          <w:rFonts w:hint="cs"/>
          <w:rtl/>
          <w:lang w:bidi="ar-JO"/>
        </w:rPr>
        <w:t xml:space="preserve">الانتهاء: </w:t>
      </w:r>
      <w:r w:rsidR="000E149E">
        <w:rPr>
          <w:rFonts w:hint="cs"/>
          <w:rtl/>
          <w:lang w:bidi="ar-JO"/>
        </w:rPr>
        <w:t>9/11/2023</w:t>
      </w:r>
    </w:p>
    <w:p w:rsidR="004D32DB" w:rsidRDefault="00E61D18" w:rsidP="004D32DB">
      <w:pPr>
        <w:pStyle w:val="ListParagraph"/>
        <w:bidi/>
        <w:ind w:left="1080"/>
        <w:rPr>
          <w:rtl/>
          <w:lang w:bidi="ar-JO"/>
        </w:rPr>
      </w:pPr>
      <w:r>
        <w:rPr>
          <w:noProof/>
          <w:rtl/>
          <w:lang w:val="en-US"/>
        </w:rPr>
        <mc:AlternateContent>
          <mc:Choice Requires="wps">
            <w:drawing>
              <wp:anchor distT="0" distB="0" distL="114300" distR="114300" simplePos="0" relativeHeight="251677696" behindDoc="0" locked="0" layoutInCell="1" allowOverlap="1">
                <wp:simplePos x="0" y="0"/>
                <wp:positionH relativeFrom="column">
                  <wp:posOffset>-7315200</wp:posOffset>
                </wp:positionH>
                <wp:positionV relativeFrom="paragraph">
                  <wp:posOffset>229235</wp:posOffset>
                </wp:positionV>
                <wp:extent cx="5715000" cy="8610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8610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2636B" id="Rectangle 14" o:spid="_x0000_s1026" style="position:absolute;margin-left:-8in;margin-top:18.05pt;width:450pt;height:6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" filled="f" strokecolor="black [3213]">
                <v:path arrowok="t"/>
              </v:rect>
            </w:pict>
          </mc:Fallback>
        </mc:AlternateContent>
      </w:r>
    </w:p>
    <w:p w:rsidR="000E149E" w:rsidRDefault="000E149E" w:rsidP="009232D9">
      <w:pPr>
        <w:bidi/>
        <w:rPr>
          <w:b/>
          <w:bCs/>
          <w:rtl/>
          <w:lang w:bidi="ar-JO"/>
        </w:rPr>
      </w:pPr>
      <w:r>
        <w:rPr>
          <w:rFonts w:cs="Arial" w:hint="cs"/>
          <w:b/>
          <w:bCs/>
          <w:rtl/>
          <w:lang w:bidi="ar-JO"/>
        </w:rPr>
        <w:t xml:space="preserve">7. </w:t>
      </w:r>
      <w:r w:rsidRPr="000E149E">
        <w:rPr>
          <w:rFonts w:cs="Arial"/>
          <w:b/>
          <w:bCs/>
          <w:rtl/>
          <w:lang w:bidi="ar-JO"/>
        </w:rPr>
        <w:t>البريد الإلكتروني لردود</w:t>
      </w:r>
    </w:p>
    <w:p w:rsidR="006825D0" w:rsidRPr="009232D9" w:rsidRDefault="00E61D18" w:rsidP="000E149E">
      <w:pPr>
        <w:bidi/>
        <w:rPr>
          <w:b/>
          <w:bCs/>
          <w:lang w:bidi="ar-JO"/>
        </w:rPr>
      </w:pPr>
      <w:r>
        <w:rPr>
          <w:b/>
          <w:bCs/>
          <w:noProof/>
          <w:lang w:val="en-US"/>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122555</wp:posOffset>
                </wp:positionV>
                <wp:extent cx="5715000" cy="7620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3D75" id="Rectangle 8" o:spid="_x0000_s1026" style="position:absolute;margin-left:-4.5pt;margin-top:9.65pt;width:450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" filled="f" strokecolor="black [3213]">
                <v:path arrowok="t"/>
              </v:rect>
            </w:pict>
          </mc:Fallback>
        </mc:AlternateContent>
      </w:r>
    </w:p>
    <w:p w:rsidR="00CB33E5" w:rsidRPr="00CB33E5" w:rsidRDefault="00B5750F" w:rsidP="00CB33E5">
      <w:pPr>
        <w:pStyle w:val="ListParagraph"/>
        <w:bidi/>
        <w:rPr>
          <w:b/>
          <w:bCs/>
          <w:lang w:val="en-US" w:bidi="ar-JO"/>
        </w:rPr>
      </w:pPr>
      <w:r>
        <w:rPr>
          <w:b/>
          <w:bCs/>
          <w:lang w:val="en-US" w:bidi="ar-JO"/>
        </w:rPr>
        <w:t>regulation</w:t>
      </w:r>
      <w:r w:rsidR="00CB33E5">
        <w:rPr>
          <w:b/>
          <w:bCs/>
          <w:lang w:val="en-US" w:bidi="ar-JO"/>
        </w:rPr>
        <w:t>s@</w:t>
      </w:r>
      <w:r>
        <w:rPr>
          <w:b/>
          <w:bCs/>
          <w:lang w:val="en-US" w:bidi="ar-JO"/>
        </w:rPr>
        <w:t>moin</w:t>
      </w:r>
      <w:r w:rsidR="00CB33E5">
        <w:rPr>
          <w:b/>
          <w:bCs/>
          <w:lang w:val="en-US" w:bidi="ar-JO"/>
        </w:rPr>
        <w:t>.gov.jo</w:t>
      </w:r>
    </w:p>
    <w:sectPr w:rsidR="00CB33E5" w:rsidRPr="00CB33E5" w:rsidSect="00D01733">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FF" w:rsidRDefault="003100FF" w:rsidP="00D01733">
      <w:pPr>
        <w:spacing w:after="0" w:line="240" w:lineRule="auto"/>
      </w:pPr>
      <w:r>
        <w:separator/>
      </w:r>
    </w:p>
  </w:endnote>
  <w:endnote w:type="continuationSeparator" w:id="0">
    <w:p w:rsidR="003100FF" w:rsidRDefault="003100FF" w:rsidP="00D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33" w:rsidRDefault="00D01733" w:rsidP="00D01733">
    <w:pPr>
      <w:pStyle w:val="Footer"/>
      <w:jc w:val="right"/>
      <w:rPr>
        <w:lang w:bidi="ar-JO"/>
      </w:rPr>
    </w:pPr>
    <w:r>
      <w:rPr>
        <w:rFonts w:hint="cs"/>
        <w:rtl/>
        <w:lang w:bidi="ar-JO"/>
      </w:rPr>
      <w:t xml:space="preserve">نموذج مسودة التشاور الإلكتروني </w:t>
    </w:r>
    <w:r>
      <w:rPr>
        <w:rtl/>
        <w:lang w:bidi="ar-JO"/>
      </w:rPr>
      <w:t>–</w:t>
    </w:r>
    <w:r>
      <w:rPr>
        <w:rFonts w:hint="cs"/>
        <w:rtl/>
        <w:lang w:bidi="ar-JO"/>
      </w:rPr>
      <w:t xml:space="preserve"> نسخة 1.</w:t>
    </w:r>
    <w:r w:rsidR="005965A7">
      <w:rPr>
        <w:rFonts w:hint="cs"/>
        <w:rtl/>
        <w:lang w:bidi="ar-JO"/>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FF" w:rsidRDefault="003100FF" w:rsidP="00D01733">
      <w:pPr>
        <w:spacing w:after="0" w:line="240" w:lineRule="auto"/>
      </w:pPr>
      <w:r>
        <w:separator/>
      </w:r>
    </w:p>
  </w:footnote>
  <w:footnote w:type="continuationSeparator" w:id="0">
    <w:p w:rsidR="003100FF" w:rsidRDefault="003100FF" w:rsidP="00D0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33" w:rsidRDefault="006D7C4C" w:rsidP="00D01733">
    <w:pPr>
      <w:pStyle w:val="Header"/>
      <w:ind w:hanging="709"/>
    </w:pPr>
    <w:r>
      <w:rPr>
        <w:noProof/>
        <w:lang w:val="en-US"/>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-26035</wp:posOffset>
          </wp:positionV>
          <wp:extent cx="717550" cy="717550"/>
          <wp:effectExtent l="0" t="0" r="6350" b="6350"/>
          <wp:wrapTight wrapText="bothSides">
            <wp:wrapPolygon edited="0">
              <wp:start x="0" y="0"/>
              <wp:lineTo x="0" y="21218"/>
              <wp:lineTo x="21218" y="21218"/>
              <wp:lineTo x="2121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6D3"/>
    <w:multiLevelType w:val="hybridMultilevel"/>
    <w:tmpl w:val="49C69B56"/>
    <w:lvl w:ilvl="0" w:tplc="4A1EF5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C231D5"/>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6D2669"/>
    <w:multiLevelType w:val="hybridMultilevel"/>
    <w:tmpl w:val="472E15EC"/>
    <w:lvl w:ilvl="0" w:tplc="809441F2">
      <w:start w:val="3"/>
      <w:numFmt w:val="bullet"/>
      <w:lvlText w:val="-"/>
      <w:lvlJc w:val="left"/>
      <w:pPr>
        <w:ind w:left="720" w:hanging="360"/>
      </w:pPr>
      <w:rPr>
        <w:rFonts w:ascii="Arabic Transparent" w:eastAsia="Times New Roman" w:hAnsi="Arabic Transparent" w:cs="Arabic Transparent"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C46"/>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9B0282"/>
    <w:multiLevelType w:val="hybridMultilevel"/>
    <w:tmpl w:val="E49CEED0"/>
    <w:lvl w:ilvl="0" w:tplc="5DA4D4AC">
      <w:numFmt w:val="bullet"/>
      <w:lvlText w:val="-"/>
      <w:lvlJc w:val="left"/>
      <w:pPr>
        <w:ind w:left="720" w:hanging="360"/>
      </w:pPr>
      <w:rPr>
        <w:rFonts w:ascii="Times New Roman" w:eastAsia="Times New Roman" w:hAnsi="Times New Roman" w:cs="Times New Roman" w:hint="default"/>
        <w:b w:val="0"/>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5149"/>
    <w:multiLevelType w:val="hybridMultilevel"/>
    <w:tmpl w:val="5F0CC354"/>
    <w:lvl w:ilvl="0" w:tplc="A394EDE8">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49276D"/>
    <w:multiLevelType w:val="hybridMultilevel"/>
    <w:tmpl w:val="55ECC682"/>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3D33CB"/>
    <w:multiLevelType w:val="hybridMultilevel"/>
    <w:tmpl w:val="E768333A"/>
    <w:lvl w:ilvl="0" w:tplc="DFA0B5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4EBC"/>
    <w:multiLevelType w:val="hybridMultilevel"/>
    <w:tmpl w:val="9B908268"/>
    <w:lvl w:ilvl="0" w:tplc="BBCE5C48">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5318A"/>
    <w:multiLevelType w:val="hybridMultilevel"/>
    <w:tmpl w:val="FC0E6E74"/>
    <w:lvl w:ilvl="0" w:tplc="4BE60EDA">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87484B"/>
    <w:multiLevelType w:val="hybridMultilevel"/>
    <w:tmpl w:val="908A909E"/>
    <w:lvl w:ilvl="0" w:tplc="A5C61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FA4384"/>
    <w:multiLevelType w:val="hybridMultilevel"/>
    <w:tmpl w:val="4300C02E"/>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8"/>
  </w:num>
  <w:num w:numId="5">
    <w:abstractNumId w:val="6"/>
  </w:num>
  <w:num w:numId="6">
    <w:abstractNumId w:val="1"/>
  </w:num>
  <w:num w:numId="7">
    <w:abstractNumId w:val="3"/>
  </w:num>
  <w:num w:numId="8">
    <w:abstractNumId w:val="9"/>
  </w:num>
  <w:num w:numId="9">
    <w:abstractNumId w:val="1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E1"/>
    <w:rsid w:val="00015397"/>
    <w:rsid w:val="000856ED"/>
    <w:rsid w:val="000956FE"/>
    <w:rsid w:val="000A2234"/>
    <w:rsid w:val="000E149E"/>
    <w:rsid w:val="00131E7B"/>
    <w:rsid w:val="0015635C"/>
    <w:rsid w:val="001A29D4"/>
    <w:rsid w:val="001B3BDA"/>
    <w:rsid w:val="0020480E"/>
    <w:rsid w:val="00212B7D"/>
    <w:rsid w:val="00235025"/>
    <w:rsid w:val="002413E1"/>
    <w:rsid w:val="00264819"/>
    <w:rsid w:val="00280601"/>
    <w:rsid w:val="002958E0"/>
    <w:rsid w:val="00297497"/>
    <w:rsid w:val="002A54BF"/>
    <w:rsid w:val="002B3454"/>
    <w:rsid w:val="003100FF"/>
    <w:rsid w:val="003209E0"/>
    <w:rsid w:val="003D4D94"/>
    <w:rsid w:val="00427EA6"/>
    <w:rsid w:val="0044123C"/>
    <w:rsid w:val="00456F66"/>
    <w:rsid w:val="0048764B"/>
    <w:rsid w:val="0049080D"/>
    <w:rsid w:val="00496B06"/>
    <w:rsid w:val="004B67DF"/>
    <w:rsid w:val="004D32DB"/>
    <w:rsid w:val="0051092D"/>
    <w:rsid w:val="00537FE0"/>
    <w:rsid w:val="005965A7"/>
    <w:rsid w:val="005B6A3E"/>
    <w:rsid w:val="005F355F"/>
    <w:rsid w:val="00615EC5"/>
    <w:rsid w:val="00617F30"/>
    <w:rsid w:val="00644DE1"/>
    <w:rsid w:val="006825D0"/>
    <w:rsid w:val="006B0CFD"/>
    <w:rsid w:val="006D7C4C"/>
    <w:rsid w:val="00777C25"/>
    <w:rsid w:val="00792E63"/>
    <w:rsid w:val="007A1FCC"/>
    <w:rsid w:val="008204A6"/>
    <w:rsid w:val="00824BA4"/>
    <w:rsid w:val="0086478E"/>
    <w:rsid w:val="00886051"/>
    <w:rsid w:val="008B5988"/>
    <w:rsid w:val="008F4CAD"/>
    <w:rsid w:val="00903F31"/>
    <w:rsid w:val="009232D9"/>
    <w:rsid w:val="009314D8"/>
    <w:rsid w:val="00944A59"/>
    <w:rsid w:val="00995E32"/>
    <w:rsid w:val="009D1450"/>
    <w:rsid w:val="009E4148"/>
    <w:rsid w:val="00A41422"/>
    <w:rsid w:val="00A41B6D"/>
    <w:rsid w:val="00A465B2"/>
    <w:rsid w:val="00A51D66"/>
    <w:rsid w:val="00A87570"/>
    <w:rsid w:val="00A919AF"/>
    <w:rsid w:val="00A92AE7"/>
    <w:rsid w:val="00AA6F0C"/>
    <w:rsid w:val="00AC6E44"/>
    <w:rsid w:val="00AD465C"/>
    <w:rsid w:val="00B47C0D"/>
    <w:rsid w:val="00B5750F"/>
    <w:rsid w:val="00B7724A"/>
    <w:rsid w:val="00B85EDF"/>
    <w:rsid w:val="00BC4849"/>
    <w:rsid w:val="00C1729A"/>
    <w:rsid w:val="00C613E4"/>
    <w:rsid w:val="00C83353"/>
    <w:rsid w:val="00CA6A30"/>
    <w:rsid w:val="00CB33E5"/>
    <w:rsid w:val="00CC67BE"/>
    <w:rsid w:val="00CD3BDB"/>
    <w:rsid w:val="00CE4743"/>
    <w:rsid w:val="00D01733"/>
    <w:rsid w:val="00D125DD"/>
    <w:rsid w:val="00D24CDF"/>
    <w:rsid w:val="00D261F5"/>
    <w:rsid w:val="00DC24E6"/>
    <w:rsid w:val="00DD630A"/>
    <w:rsid w:val="00E42DBE"/>
    <w:rsid w:val="00E55D96"/>
    <w:rsid w:val="00E61D18"/>
    <w:rsid w:val="00E756C1"/>
    <w:rsid w:val="00E853A4"/>
    <w:rsid w:val="00EA4E3D"/>
    <w:rsid w:val="00EA7917"/>
    <w:rsid w:val="00F15901"/>
    <w:rsid w:val="00F2236A"/>
    <w:rsid w:val="00FC3C36"/>
    <w:rsid w:val="00FD0A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593E"/>
  <w15:docId w15:val="{FAEC6AD3-EADA-45C6-A370-D8BA0C8C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E1"/>
    <w:pPr>
      <w:ind w:left="720"/>
      <w:contextualSpacing/>
    </w:pPr>
  </w:style>
  <w:style w:type="paragraph" w:styleId="Header">
    <w:name w:val="header"/>
    <w:basedOn w:val="Normal"/>
    <w:link w:val="HeaderChar"/>
    <w:uiPriority w:val="99"/>
    <w:unhideWhenUsed/>
    <w:rsid w:val="00D0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733"/>
  </w:style>
  <w:style w:type="paragraph" w:styleId="Footer">
    <w:name w:val="footer"/>
    <w:basedOn w:val="Normal"/>
    <w:link w:val="FooterChar"/>
    <w:uiPriority w:val="99"/>
    <w:unhideWhenUsed/>
    <w:rsid w:val="00D0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733"/>
  </w:style>
  <w:style w:type="paragraph" w:styleId="BalloonText">
    <w:name w:val="Balloon Text"/>
    <w:basedOn w:val="Normal"/>
    <w:link w:val="BalloonTextChar"/>
    <w:uiPriority w:val="99"/>
    <w:semiHidden/>
    <w:unhideWhenUsed/>
    <w:rsid w:val="00B8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EE96-B484-430B-85DC-FC9525D6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Ayyam Fou'ad</dc:creator>
  <cp:lastModifiedBy>Mirna Bij</cp:lastModifiedBy>
  <cp:revision>3</cp:revision>
  <dcterms:created xsi:type="dcterms:W3CDTF">2023-10-25T09:12:00Z</dcterms:created>
  <dcterms:modified xsi:type="dcterms:W3CDTF">2023-10-25T09:17:00Z</dcterms:modified>
</cp:coreProperties>
</file>